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A425E" w14:textId="204AD615" w:rsidR="00237822" w:rsidRDefault="00237822" w:rsidP="00EC17C2">
      <w:pPr>
        <w:pStyle w:val="ListParagraph"/>
        <w:ind w:left="0"/>
        <w:rPr>
          <w:b/>
          <w:color w:val="404040" w:themeColor="text1" w:themeTint="BF"/>
          <w:sz w:val="24"/>
          <w:szCs w:val="24"/>
          <w:u w:val="single"/>
        </w:rPr>
      </w:pPr>
      <w:r>
        <w:rPr>
          <w:b/>
          <w:color w:val="404040" w:themeColor="text1" w:themeTint="BF"/>
          <w:sz w:val="24"/>
          <w:szCs w:val="24"/>
          <w:u w:val="single"/>
        </w:rPr>
        <w:t xml:space="preserve">Treasury and Website reports for the HIGNA ASC </w:t>
      </w:r>
      <w:r w:rsidR="008A430A">
        <w:rPr>
          <w:b/>
          <w:color w:val="404040" w:themeColor="text1" w:themeTint="BF"/>
          <w:sz w:val="24"/>
          <w:szCs w:val="24"/>
          <w:u w:val="single"/>
        </w:rPr>
        <w:t>2</w:t>
      </w:r>
      <w:r w:rsidR="00FB6480">
        <w:rPr>
          <w:b/>
          <w:color w:val="404040" w:themeColor="text1" w:themeTint="BF"/>
          <w:sz w:val="24"/>
          <w:szCs w:val="24"/>
          <w:u w:val="single"/>
        </w:rPr>
        <w:t>7</w:t>
      </w:r>
      <w:r w:rsidR="008A430A">
        <w:rPr>
          <w:b/>
          <w:color w:val="404040" w:themeColor="text1" w:themeTint="BF"/>
          <w:sz w:val="24"/>
          <w:szCs w:val="24"/>
          <w:u w:val="single"/>
        </w:rPr>
        <w:t>th August</w:t>
      </w:r>
      <w:r>
        <w:rPr>
          <w:b/>
          <w:color w:val="404040" w:themeColor="text1" w:themeTint="BF"/>
          <w:sz w:val="24"/>
          <w:szCs w:val="24"/>
          <w:u w:val="single"/>
        </w:rPr>
        <w:t xml:space="preserve"> 202</w:t>
      </w:r>
      <w:r w:rsidR="00A35108">
        <w:rPr>
          <w:b/>
          <w:color w:val="404040" w:themeColor="text1" w:themeTint="BF"/>
          <w:sz w:val="24"/>
          <w:szCs w:val="24"/>
          <w:u w:val="single"/>
        </w:rPr>
        <w:t>3</w:t>
      </w:r>
      <w:r>
        <w:rPr>
          <w:b/>
          <w:color w:val="404040" w:themeColor="text1" w:themeTint="BF"/>
          <w:sz w:val="24"/>
          <w:szCs w:val="24"/>
          <w:u w:val="single"/>
        </w:rPr>
        <w:t xml:space="preserve"> </w:t>
      </w:r>
    </w:p>
    <w:p w14:paraId="5BC9417C" w14:textId="77777777" w:rsidR="00237822" w:rsidRDefault="00237822" w:rsidP="00EC17C2">
      <w:pPr>
        <w:pStyle w:val="ListParagraph"/>
        <w:ind w:left="0"/>
        <w:rPr>
          <w:b/>
          <w:color w:val="404040" w:themeColor="text1" w:themeTint="BF"/>
          <w:sz w:val="24"/>
          <w:szCs w:val="24"/>
          <w:u w:val="single"/>
        </w:rPr>
      </w:pPr>
    </w:p>
    <w:p w14:paraId="4FA45631" w14:textId="351C4272" w:rsidR="00EC17C2" w:rsidRPr="009F6116" w:rsidRDefault="00EC17C2" w:rsidP="00EC17C2">
      <w:pPr>
        <w:pStyle w:val="ListParagraph"/>
        <w:ind w:left="0"/>
        <w:rPr>
          <w:b/>
          <w:color w:val="404040" w:themeColor="text1" w:themeTint="BF"/>
          <w:sz w:val="24"/>
          <w:szCs w:val="24"/>
        </w:rPr>
      </w:pPr>
      <w:r w:rsidRPr="009F6116">
        <w:rPr>
          <w:b/>
          <w:color w:val="404040" w:themeColor="text1" w:themeTint="BF"/>
          <w:sz w:val="24"/>
          <w:szCs w:val="24"/>
          <w:u w:val="single"/>
        </w:rPr>
        <w:t>Treasury Report</w:t>
      </w:r>
      <w:r w:rsidRPr="009F6116">
        <w:rPr>
          <w:b/>
          <w:color w:val="404040" w:themeColor="text1" w:themeTint="BF"/>
          <w:sz w:val="24"/>
          <w:szCs w:val="24"/>
        </w:rPr>
        <w:t xml:space="preserve"> </w:t>
      </w:r>
      <w:bookmarkStart w:id="0" w:name="_Hlk101610222"/>
      <w:r w:rsidRPr="002C23EA">
        <w:rPr>
          <w:rFonts w:eastAsia="Times New Roman" w:cstheme="minorHAnsi"/>
          <w:i/>
          <w:iCs/>
          <w:color w:val="404040" w:themeColor="text1" w:themeTint="BF"/>
          <w:sz w:val="20"/>
          <w:szCs w:val="20"/>
          <w:lang w:eastAsia="en-GB"/>
        </w:rPr>
        <w:t>(as</w:t>
      </w:r>
      <w:r w:rsidR="002C23EA">
        <w:rPr>
          <w:rFonts w:eastAsia="Times New Roman" w:cstheme="minorHAnsi"/>
          <w:i/>
          <w:iCs/>
          <w:color w:val="404040" w:themeColor="text1" w:themeTint="BF"/>
          <w:sz w:val="20"/>
          <w:szCs w:val="20"/>
          <w:lang w:eastAsia="en-GB"/>
        </w:rPr>
        <w:t xml:space="preserve"> of</w:t>
      </w:r>
      <w:r w:rsidRPr="002C23EA">
        <w:rPr>
          <w:rFonts w:eastAsia="Times New Roman" w:cstheme="minorHAnsi"/>
          <w:i/>
          <w:iCs/>
          <w:color w:val="404040" w:themeColor="text1" w:themeTint="BF"/>
          <w:sz w:val="20"/>
          <w:szCs w:val="20"/>
          <w:lang w:eastAsia="en-GB"/>
        </w:rPr>
        <w:t xml:space="preserve"> </w:t>
      </w:r>
      <w:bookmarkStart w:id="1" w:name="_Hlk123379861"/>
      <w:r w:rsidR="002C23EA" w:rsidRPr="002C23EA">
        <w:rPr>
          <w:rFonts w:eastAsia="Times New Roman" w:cstheme="minorHAnsi"/>
          <w:i/>
          <w:iCs/>
          <w:color w:val="404040" w:themeColor="text1" w:themeTint="BF"/>
          <w:sz w:val="20"/>
          <w:szCs w:val="20"/>
          <w:lang w:eastAsia="en-GB"/>
        </w:rPr>
        <w:t>2</w:t>
      </w:r>
      <w:r w:rsidR="008A430A">
        <w:rPr>
          <w:rFonts w:eastAsia="Times New Roman" w:cstheme="minorHAnsi"/>
          <w:i/>
          <w:iCs/>
          <w:color w:val="404040" w:themeColor="text1" w:themeTint="BF"/>
          <w:sz w:val="20"/>
          <w:szCs w:val="20"/>
          <w:lang w:eastAsia="en-GB"/>
        </w:rPr>
        <w:t>7</w:t>
      </w:r>
      <w:r w:rsidR="002C23EA" w:rsidRPr="002C23EA">
        <w:rPr>
          <w:rFonts w:eastAsia="Times New Roman" w:cstheme="minorHAnsi"/>
          <w:i/>
          <w:iCs/>
          <w:color w:val="404040" w:themeColor="text1" w:themeTint="BF"/>
          <w:sz w:val="20"/>
          <w:szCs w:val="20"/>
          <w:lang w:eastAsia="en-GB"/>
        </w:rPr>
        <w:t>/0</w:t>
      </w:r>
      <w:r w:rsidR="008A430A">
        <w:rPr>
          <w:rFonts w:eastAsia="Times New Roman" w:cstheme="minorHAnsi"/>
          <w:i/>
          <w:iCs/>
          <w:color w:val="404040" w:themeColor="text1" w:themeTint="BF"/>
          <w:sz w:val="20"/>
          <w:szCs w:val="20"/>
          <w:lang w:eastAsia="en-GB"/>
        </w:rPr>
        <w:t>8</w:t>
      </w:r>
      <w:r w:rsidRPr="002C23EA">
        <w:rPr>
          <w:rFonts w:eastAsia="Times New Roman" w:cstheme="minorHAnsi"/>
          <w:i/>
          <w:iCs/>
          <w:color w:val="404040" w:themeColor="text1" w:themeTint="BF"/>
          <w:sz w:val="20"/>
          <w:szCs w:val="20"/>
          <w:lang w:eastAsia="en-GB"/>
        </w:rPr>
        <w:t>/202</w:t>
      </w:r>
      <w:r w:rsidR="001E39A5" w:rsidRPr="002C23EA">
        <w:rPr>
          <w:rFonts w:eastAsia="Times New Roman" w:cstheme="minorHAnsi"/>
          <w:i/>
          <w:iCs/>
          <w:color w:val="404040" w:themeColor="text1" w:themeTint="BF"/>
          <w:sz w:val="20"/>
          <w:szCs w:val="20"/>
          <w:lang w:eastAsia="en-GB"/>
        </w:rPr>
        <w:t>3</w:t>
      </w:r>
      <w:r w:rsidRPr="002C23EA">
        <w:rPr>
          <w:rFonts w:eastAsia="Times New Roman" w:cstheme="minorHAnsi"/>
          <w:i/>
          <w:iCs/>
          <w:color w:val="404040" w:themeColor="text1" w:themeTint="BF"/>
          <w:sz w:val="20"/>
          <w:szCs w:val="20"/>
          <w:lang w:eastAsia="en-GB"/>
        </w:rPr>
        <w:t>)</w:t>
      </w:r>
      <w:bookmarkEnd w:id="0"/>
      <w:bookmarkEnd w:id="1"/>
    </w:p>
    <w:p w14:paraId="136B578C" w14:textId="5AF867C2" w:rsidR="001E39A5" w:rsidRPr="001E39A5" w:rsidRDefault="00EC17C2" w:rsidP="001E39A5">
      <w:pPr>
        <w:spacing w:after="0" w:line="240" w:lineRule="auto"/>
        <w:rPr>
          <w:rFonts w:ascii="Calibri" w:eastAsia="Times New Roman" w:hAnsi="Calibri" w:cs="Calibri"/>
          <w:b/>
          <w:bCs/>
          <w:lang w:eastAsia="en-GB"/>
        </w:rPr>
      </w:pPr>
      <w:r w:rsidRPr="007A54E4">
        <w:rPr>
          <w:b/>
          <w:color w:val="404040" w:themeColor="text1" w:themeTint="BF"/>
        </w:rPr>
        <w:t xml:space="preserve">Balance </w:t>
      </w:r>
      <w:r>
        <w:rPr>
          <w:b/>
          <w:color w:val="404040" w:themeColor="text1" w:themeTint="BF"/>
        </w:rPr>
        <w:t xml:space="preserve">at close </w:t>
      </w:r>
      <w:r w:rsidR="003472A0">
        <w:rPr>
          <w:b/>
          <w:color w:val="404040" w:themeColor="text1" w:themeTint="BF"/>
        </w:rPr>
        <w:t>of</w:t>
      </w:r>
      <w:r w:rsidR="001D7D18">
        <w:rPr>
          <w:b/>
          <w:color w:val="404040" w:themeColor="text1" w:themeTint="BF"/>
        </w:rPr>
        <w:t xml:space="preserve"> </w:t>
      </w:r>
      <w:r w:rsidR="00FB6480">
        <w:rPr>
          <w:b/>
          <w:color w:val="404040" w:themeColor="text1" w:themeTint="BF"/>
        </w:rPr>
        <w:t>June</w:t>
      </w:r>
      <w:r w:rsidR="001E184D">
        <w:rPr>
          <w:b/>
          <w:color w:val="404040" w:themeColor="text1" w:themeTint="BF"/>
        </w:rPr>
        <w:t xml:space="preserve"> ASC </w:t>
      </w:r>
      <w:r w:rsidR="00FB6480" w:rsidRPr="00F308C3">
        <w:rPr>
          <w:b/>
          <w:color w:val="404040" w:themeColor="text1" w:themeTint="BF"/>
        </w:rPr>
        <w:t>£</w:t>
      </w:r>
      <w:r w:rsidR="00FB6480">
        <w:rPr>
          <w:rFonts w:eastAsia="Times New Roman" w:cstheme="minorHAnsi"/>
          <w:b/>
          <w:bCs/>
          <w:color w:val="404040" w:themeColor="text1" w:themeTint="BF"/>
          <w:lang w:eastAsia="en-GB"/>
        </w:rPr>
        <w:t>1316.8</w:t>
      </w:r>
    </w:p>
    <w:p w14:paraId="7FD89399" w14:textId="0F30D38E" w:rsidR="001D7D18" w:rsidRPr="001D7D18" w:rsidRDefault="001D7D18" w:rsidP="001D7D18">
      <w:pPr>
        <w:spacing w:after="0" w:line="240" w:lineRule="auto"/>
        <w:rPr>
          <w:rFonts w:ascii="Calibri" w:eastAsia="Times New Roman" w:hAnsi="Calibri" w:cs="Calibri"/>
          <w:b/>
          <w:bCs/>
          <w:lang w:eastAsia="en-GB"/>
        </w:rPr>
      </w:pPr>
    </w:p>
    <w:p w14:paraId="4B3AA0EB" w14:textId="77777777" w:rsidR="003840EA" w:rsidRDefault="00EC17C2" w:rsidP="001E39A5">
      <w:pPr>
        <w:spacing w:after="0" w:line="240" w:lineRule="auto"/>
        <w:rPr>
          <w:rFonts w:eastAsia="Times New Roman" w:cstheme="minorHAnsi"/>
          <w:b/>
          <w:bCs/>
          <w:color w:val="404040" w:themeColor="text1" w:themeTint="BF"/>
          <w:lang w:eastAsia="en-GB"/>
        </w:rPr>
      </w:pPr>
      <w:r w:rsidRPr="007A54E4">
        <w:rPr>
          <w:rFonts w:eastAsia="Times New Roman" w:cstheme="minorHAnsi"/>
          <w:b/>
          <w:bCs/>
          <w:color w:val="404040" w:themeColor="text1" w:themeTint="BF"/>
          <w:lang w:eastAsia="en-GB"/>
        </w:rPr>
        <w:br/>
        <w:t xml:space="preserve">Current financial status: </w:t>
      </w:r>
      <w:bookmarkStart w:id="2" w:name="_Hlk85720444"/>
    </w:p>
    <w:p w14:paraId="6C4A5F32" w14:textId="7E5AEDD5" w:rsidR="001E39A5" w:rsidRPr="001E39A5" w:rsidRDefault="00EC17C2" w:rsidP="001E39A5">
      <w:pPr>
        <w:spacing w:after="0" w:line="240" w:lineRule="auto"/>
        <w:rPr>
          <w:rFonts w:ascii="Calibri" w:eastAsia="Times New Roman" w:hAnsi="Calibri" w:cs="Calibri"/>
          <w:b/>
          <w:bCs/>
          <w:color w:val="000000"/>
          <w:lang w:eastAsia="en-GB"/>
        </w:rPr>
      </w:pPr>
      <w:r w:rsidRPr="007A54E4">
        <w:rPr>
          <w:rFonts w:ascii="Calibri" w:eastAsia="Times New Roman" w:hAnsi="Calibri" w:cs="Calibri"/>
          <w:b/>
          <w:bCs/>
          <w:color w:val="404040" w:themeColor="text1" w:themeTint="BF"/>
          <w:lang w:eastAsia="en-GB"/>
        </w:rPr>
        <w:br/>
      </w:r>
      <w:bookmarkEnd w:id="2"/>
      <w:r w:rsidRPr="007A54E4">
        <w:rPr>
          <w:b/>
          <w:color w:val="404040" w:themeColor="text1" w:themeTint="BF"/>
        </w:rPr>
        <w:t xml:space="preserve">PayPal Balance:      </w:t>
      </w:r>
      <w:r w:rsidR="001E39A5" w:rsidRPr="001E39A5">
        <w:rPr>
          <w:rFonts w:ascii="Calibri" w:eastAsia="Times New Roman" w:hAnsi="Calibri" w:cs="Calibri"/>
          <w:b/>
          <w:bCs/>
          <w:color w:val="000000"/>
          <w:lang w:eastAsia="en-GB"/>
        </w:rPr>
        <w:t>£</w:t>
      </w:r>
      <w:r w:rsidR="00E32B83">
        <w:rPr>
          <w:rFonts w:ascii="Calibri" w:eastAsia="Times New Roman" w:hAnsi="Calibri" w:cs="Calibri"/>
          <w:b/>
          <w:bCs/>
          <w:color w:val="000000"/>
          <w:lang w:eastAsia="en-GB"/>
        </w:rPr>
        <w:t>1060.45</w:t>
      </w:r>
      <w:r w:rsidR="00C13CD6">
        <w:rPr>
          <w:rFonts w:ascii="Calibri" w:eastAsia="Times New Roman" w:hAnsi="Calibri" w:cs="Calibri"/>
          <w:b/>
          <w:bCs/>
          <w:color w:val="000000"/>
          <w:lang w:eastAsia="en-GB"/>
        </w:rPr>
        <w:t xml:space="preserve"> </w:t>
      </w:r>
      <w:r w:rsidR="008A430A" w:rsidRPr="002C23EA">
        <w:rPr>
          <w:rFonts w:eastAsia="Times New Roman" w:cstheme="minorHAnsi"/>
          <w:i/>
          <w:iCs/>
          <w:color w:val="404040" w:themeColor="text1" w:themeTint="BF"/>
          <w:sz w:val="20"/>
          <w:szCs w:val="20"/>
          <w:lang w:eastAsia="en-GB"/>
        </w:rPr>
        <w:t>(as</w:t>
      </w:r>
      <w:r w:rsidR="008A430A">
        <w:rPr>
          <w:rFonts w:eastAsia="Times New Roman" w:cstheme="minorHAnsi"/>
          <w:i/>
          <w:iCs/>
          <w:color w:val="404040" w:themeColor="text1" w:themeTint="BF"/>
          <w:sz w:val="20"/>
          <w:szCs w:val="20"/>
          <w:lang w:eastAsia="en-GB"/>
        </w:rPr>
        <w:t xml:space="preserve"> of</w:t>
      </w:r>
      <w:r w:rsidR="008A430A" w:rsidRPr="002C23EA">
        <w:rPr>
          <w:rFonts w:eastAsia="Times New Roman" w:cstheme="minorHAnsi"/>
          <w:i/>
          <w:iCs/>
          <w:color w:val="404040" w:themeColor="text1" w:themeTint="BF"/>
          <w:sz w:val="20"/>
          <w:szCs w:val="20"/>
          <w:lang w:eastAsia="en-GB"/>
        </w:rPr>
        <w:t xml:space="preserve"> 2</w:t>
      </w:r>
      <w:r w:rsidR="008A430A">
        <w:rPr>
          <w:rFonts w:eastAsia="Times New Roman" w:cstheme="minorHAnsi"/>
          <w:i/>
          <w:iCs/>
          <w:color w:val="404040" w:themeColor="text1" w:themeTint="BF"/>
          <w:sz w:val="20"/>
          <w:szCs w:val="20"/>
          <w:lang w:eastAsia="en-GB"/>
        </w:rPr>
        <w:t>7</w:t>
      </w:r>
      <w:r w:rsidR="008A430A" w:rsidRPr="002C23EA">
        <w:rPr>
          <w:rFonts w:eastAsia="Times New Roman" w:cstheme="minorHAnsi"/>
          <w:i/>
          <w:iCs/>
          <w:color w:val="404040" w:themeColor="text1" w:themeTint="BF"/>
          <w:sz w:val="20"/>
          <w:szCs w:val="20"/>
          <w:lang w:eastAsia="en-GB"/>
        </w:rPr>
        <w:t>/0</w:t>
      </w:r>
      <w:r w:rsidR="008A430A">
        <w:rPr>
          <w:rFonts w:eastAsia="Times New Roman" w:cstheme="minorHAnsi"/>
          <w:i/>
          <w:iCs/>
          <w:color w:val="404040" w:themeColor="text1" w:themeTint="BF"/>
          <w:sz w:val="20"/>
          <w:szCs w:val="20"/>
          <w:lang w:eastAsia="en-GB"/>
        </w:rPr>
        <w:t>8</w:t>
      </w:r>
      <w:r w:rsidR="008A430A" w:rsidRPr="002C23EA">
        <w:rPr>
          <w:rFonts w:eastAsia="Times New Roman" w:cstheme="minorHAnsi"/>
          <w:i/>
          <w:iCs/>
          <w:color w:val="404040" w:themeColor="text1" w:themeTint="BF"/>
          <w:sz w:val="20"/>
          <w:szCs w:val="20"/>
          <w:lang w:eastAsia="en-GB"/>
        </w:rPr>
        <w:t>/2023)</w:t>
      </w:r>
    </w:p>
    <w:p w14:paraId="4BC736A9" w14:textId="7AB6EE88" w:rsidR="001D7D18" w:rsidRPr="001D7D18" w:rsidRDefault="00EC17C2" w:rsidP="001D7D18">
      <w:pPr>
        <w:spacing w:after="0" w:line="240" w:lineRule="auto"/>
        <w:rPr>
          <w:rFonts w:ascii="Calibri" w:eastAsia="Times New Roman" w:hAnsi="Calibri" w:cs="Calibri"/>
          <w:b/>
          <w:bCs/>
          <w:color w:val="000000"/>
          <w:lang w:eastAsia="en-GB"/>
        </w:rPr>
      </w:pPr>
      <w:r w:rsidRPr="007A54E4">
        <w:rPr>
          <w:b/>
          <w:color w:val="404040" w:themeColor="text1" w:themeTint="BF"/>
        </w:rPr>
        <w:t xml:space="preserve">Bank Act Balance:  </w:t>
      </w:r>
      <w:r w:rsidR="001E39A5" w:rsidRPr="001E39A5">
        <w:rPr>
          <w:rFonts w:ascii="Calibri" w:eastAsia="Times New Roman" w:hAnsi="Calibri" w:cs="Calibri"/>
          <w:b/>
          <w:bCs/>
          <w:color w:val="000000"/>
          <w:lang w:eastAsia="en-GB"/>
        </w:rPr>
        <w:t>£</w:t>
      </w:r>
      <w:r w:rsidR="00E32B83">
        <w:rPr>
          <w:rFonts w:ascii="Calibri" w:eastAsia="Times New Roman" w:hAnsi="Calibri" w:cs="Calibri"/>
          <w:b/>
          <w:bCs/>
          <w:color w:val="000000"/>
          <w:lang w:eastAsia="en-GB"/>
        </w:rPr>
        <w:t>159.95</w:t>
      </w:r>
      <w:r w:rsidR="00C13CD6">
        <w:rPr>
          <w:rFonts w:ascii="Calibri" w:eastAsia="Times New Roman" w:hAnsi="Calibri" w:cs="Calibri"/>
          <w:b/>
          <w:bCs/>
          <w:color w:val="000000"/>
          <w:lang w:eastAsia="en-GB"/>
        </w:rPr>
        <w:t xml:space="preserve"> </w:t>
      </w:r>
      <w:r w:rsidR="008A430A" w:rsidRPr="002C23EA">
        <w:rPr>
          <w:rFonts w:eastAsia="Times New Roman" w:cstheme="minorHAnsi"/>
          <w:i/>
          <w:iCs/>
          <w:color w:val="404040" w:themeColor="text1" w:themeTint="BF"/>
          <w:sz w:val="20"/>
          <w:szCs w:val="20"/>
          <w:lang w:eastAsia="en-GB"/>
        </w:rPr>
        <w:t>(as</w:t>
      </w:r>
      <w:r w:rsidR="008A430A">
        <w:rPr>
          <w:rFonts w:eastAsia="Times New Roman" w:cstheme="minorHAnsi"/>
          <w:i/>
          <w:iCs/>
          <w:color w:val="404040" w:themeColor="text1" w:themeTint="BF"/>
          <w:sz w:val="20"/>
          <w:szCs w:val="20"/>
          <w:lang w:eastAsia="en-GB"/>
        </w:rPr>
        <w:t xml:space="preserve"> of</w:t>
      </w:r>
      <w:r w:rsidR="008A430A" w:rsidRPr="002C23EA">
        <w:rPr>
          <w:rFonts w:eastAsia="Times New Roman" w:cstheme="minorHAnsi"/>
          <w:i/>
          <w:iCs/>
          <w:color w:val="404040" w:themeColor="text1" w:themeTint="BF"/>
          <w:sz w:val="20"/>
          <w:szCs w:val="20"/>
          <w:lang w:eastAsia="en-GB"/>
        </w:rPr>
        <w:t xml:space="preserve"> 2</w:t>
      </w:r>
      <w:r w:rsidR="008A430A">
        <w:rPr>
          <w:rFonts w:eastAsia="Times New Roman" w:cstheme="minorHAnsi"/>
          <w:i/>
          <w:iCs/>
          <w:color w:val="404040" w:themeColor="text1" w:themeTint="BF"/>
          <w:sz w:val="20"/>
          <w:szCs w:val="20"/>
          <w:lang w:eastAsia="en-GB"/>
        </w:rPr>
        <w:t>7</w:t>
      </w:r>
      <w:r w:rsidR="008A430A" w:rsidRPr="002C23EA">
        <w:rPr>
          <w:rFonts w:eastAsia="Times New Roman" w:cstheme="minorHAnsi"/>
          <w:i/>
          <w:iCs/>
          <w:color w:val="404040" w:themeColor="text1" w:themeTint="BF"/>
          <w:sz w:val="20"/>
          <w:szCs w:val="20"/>
          <w:lang w:eastAsia="en-GB"/>
        </w:rPr>
        <w:t>/0</w:t>
      </w:r>
      <w:r w:rsidR="008A430A">
        <w:rPr>
          <w:rFonts w:eastAsia="Times New Roman" w:cstheme="minorHAnsi"/>
          <w:i/>
          <w:iCs/>
          <w:color w:val="404040" w:themeColor="text1" w:themeTint="BF"/>
          <w:sz w:val="20"/>
          <w:szCs w:val="20"/>
          <w:lang w:eastAsia="en-GB"/>
        </w:rPr>
        <w:t>8</w:t>
      </w:r>
      <w:r w:rsidR="008A430A" w:rsidRPr="002C23EA">
        <w:rPr>
          <w:rFonts w:eastAsia="Times New Roman" w:cstheme="minorHAnsi"/>
          <w:i/>
          <w:iCs/>
          <w:color w:val="404040" w:themeColor="text1" w:themeTint="BF"/>
          <w:sz w:val="20"/>
          <w:szCs w:val="20"/>
          <w:lang w:eastAsia="en-GB"/>
        </w:rPr>
        <w:t>/2023)</w:t>
      </w:r>
    </w:p>
    <w:p w14:paraId="220C7F2D" w14:textId="15E925A4" w:rsidR="001E39A5" w:rsidRPr="002C23EA" w:rsidRDefault="00EC17C2" w:rsidP="00EC17C2">
      <w:pPr>
        <w:rPr>
          <w:b/>
          <w:color w:val="404040" w:themeColor="text1" w:themeTint="BF"/>
        </w:rPr>
      </w:pPr>
      <w:r w:rsidRPr="007A54E4">
        <w:rPr>
          <w:b/>
          <w:color w:val="404040" w:themeColor="text1" w:themeTint="BF"/>
        </w:rPr>
        <w:br/>
      </w:r>
      <w:r w:rsidRPr="007A54E4">
        <w:rPr>
          <w:b/>
          <w:color w:val="404040" w:themeColor="text1" w:themeTint="BF"/>
          <w:u w:val="single"/>
        </w:rPr>
        <w:t>Expenses Out</w:t>
      </w:r>
      <w:r w:rsidR="007812FF">
        <w:rPr>
          <w:b/>
          <w:color w:val="404040" w:themeColor="text1" w:themeTint="BF"/>
          <w:u w:val="single"/>
        </w:rPr>
        <w:t xml:space="preserve"> since last ASC</w:t>
      </w:r>
      <w:r w:rsidRPr="007A54E4">
        <w:rPr>
          <w:b/>
          <w:color w:val="404040" w:themeColor="text1" w:themeTint="BF"/>
          <w:u w:val="single"/>
        </w:rPr>
        <w:t>:</w:t>
      </w:r>
      <w:r w:rsidRPr="007A54E4">
        <w:rPr>
          <w:b/>
          <w:color w:val="404040" w:themeColor="text1" w:themeTint="BF"/>
        </w:rPr>
        <w:t xml:space="preserve"> </w:t>
      </w:r>
      <w:r>
        <w:rPr>
          <w:b/>
          <w:color w:val="404040" w:themeColor="text1" w:themeTint="BF"/>
        </w:rPr>
        <w:t>£</w:t>
      </w:r>
      <w:r w:rsidR="002C23EA">
        <w:rPr>
          <w:b/>
          <w:color w:val="404040" w:themeColor="text1" w:themeTint="BF"/>
        </w:rPr>
        <w:t>3</w:t>
      </w:r>
      <w:r w:rsidR="008A430A">
        <w:rPr>
          <w:b/>
          <w:color w:val="404040" w:themeColor="text1" w:themeTint="BF"/>
        </w:rPr>
        <w:t>05.80</w:t>
      </w:r>
      <w:r w:rsidR="002C23EA">
        <w:rPr>
          <w:b/>
          <w:color w:val="404040" w:themeColor="text1" w:themeTint="BF"/>
        </w:rPr>
        <w:br/>
      </w:r>
      <w:r w:rsidRPr="00C13CD6">
        <w:rPr>
          <w:bCs/>
          <w:i/>
          <w:iCs/>
          <w:color w:val="404040" w:themeColor="text1" w:themeTint="BF"/>
          <w:sz w:val="20"/>
          <w:szCs w:val="20"/>
        </w:rPr>
        <w:t>(£</w:t>
      </w:r>
      <w:r w:rsidR="002C23EA" w:rsidRPr="00C13CD6">
        <w:rPr>
          <w:bCs/>
          <w:i/>
          <w:iCs/>
          <w:color w:val="404040" w:themeColor="text1" w:themeTint="BF"/>
          <w:sz w:val="20"/>
          <w:szCs w:val="20"/>
        </w:rPr>
        <w:t>300</w:t>
      </w:r>
      <w:r w:rsidRPr="00C13CD6">
        <w:rPr>
          <w:bCs/>
          <w:i/>
          <w:iCs/>
          <w:color w:val="404040" w:themeColor="text1" w:themeTint="BF"/>
          <w:sz w:val="20"/>
          <w:szCs w:val="20"/>
        </w:rPr>
        <w:t xml:space="preserve"> </w:t>
      </w:r>
      <w:r w:rsidR="001E184D" w:rsidRPr="00C13CD6">
        <w:rPr>
          <w:bCs/>
          <w:i/>
          <w:iCs/>
          <w:color w:val="404040" w:themeColor="text1" w:themeTint="BF"/>
          <w:sz w:val="20"/>
          <w:szCs w:val="20"/>
        </w:rPr>
        <w:t xml:space="preserve">Contribution </w:t>
      </w:r>
      <w:r w:rsidR="001E39A5" w:rsidRPr="00C13CD6">
        <w:rPr>
          <w:bCs/>
          <w:i/>
          <w:iCs/>
          <w:color w:val="404040" w:themeColor="text1" w:themeTint="BF"/>
          <w:sz w:val="20"/>
          <w:szCs w:val="20"/>
        </w:rPr>
        <w:t xml:space="preserve">for </w:t>
      </w:r>
      <w:r w:rsidR="008A430A">
        <w:rPr>
          <w:bCs/>
          <w:i/>
          <w:iCs/>
          <w:color w:val="404040" w:themeColor="text1" w:themeTint="BF"/>
          <w:sz w:val="20"/>
          <w:szCs w:val="20"/>
        </w:rPr>
        <w:t>July</w:t>
      </w:r>
      <w:r w:rsidR="001E184D" w:rsidRPr="00C13CD6">
        <w:rPr>
          <w:bCs/>
          <w:i/>
          <w:iCs/>
          <w:color w:val="404040" w:themeColor="text1" w:themeTint="BF"/>
          <w:sz w:val="20"/>
          <w:szCs w:val="20"/>
        </w:rPr>
        <w:t xml:space="preserve"> RSC</w:t>
      </w:r>
      <w:r w:rsidR="003840EA" w:rsidRPr="00C13CD6">
        <w:rPr>
          <w:bCs/>
          <w:i/>
          <w:iCs/>
          <w:color w:val="404040" w:themeColor="text1" w:themeTint="BF"/>
          <w:sz w:val="20"/>
          <w:szCs w:val="20"/>
        </w:rPr>
        <w:t>,</w:t>
      </w:r>
      <w:r w:rsidR="001E184D" w:rsidRPr="00C13CD6">
        <w:rPr>
          <w:bCs/>
          <w:i/>
          <w:iCs/>
          <w:color w:val="404040" w:themeColor="text1" w:themeTint="BF"/>
          <w:sz w:val="20"/>
          <w:szCs w:val="20"/>
        </w:rPr>
        <w:t xml:space="preserve"> £</w:t>
      </w:r>
      <w:r w:rsidR="008A430A">
        <w:rPr>
          <w:bCs/>
          <w:i/>
          <w:iCs/>
          <w:color w:val="404040" w:themeColor="text1" w:themeTint="BF"/>
          <w:sz w:val="20"/>
          <w:szCs w:val="20"/>
        </w:rPr>
        <w:t>5.80</w:t>
      </w:r>
      <w:r w:rsidR="001E184D" w:rsidRPr="00C13CD6">
        <w:rPr>
          <w:bCs/>
          <w:i/>
          <w:iCs/>
          <w:color w:val="404040" w:themeColor="text1" w:themeTint="BF"/>
          <w:sz w:val="20"/>
          <w:szCs w:val="20"/>
        </w:rPr>
        <w:t xml:space="preserve"> postage</w:t>
      </w:r>
      <w:r w:rsidR="001E39A5" w:rsidRPr="00C13CD6">
        <w:rPr>
          <w:bCs/>
          <w:i/>
          <w:iCs/>
          <w:color w:val="404040" w:themeColor="text1" w:themeTint="BF"/>
          <w:sz w:val="20"/>
          <w:szCs w:val="20"/>
        </w:rPr>
        <w:t>)</w:t>
      </w:r>
      <w:r w:rsidR="003840EA">
        <w:rPr>
          <w:bCs/>
          <w:color w:val="404040" w:themeColor="text1" w:themeTint="BF"/>
        </w:rPr>
        <w:br/>
      </w:r>
      <w:r w:rsidR="00F308C3">
        <w:rPr>
          <w:rFonts w:eastAsia="Times New Roman" w:cstheme="minorHAnsi"/>
          <w:i/>
          <w:iCs/>
          <w:color w:val="404040" w:themeColor="text1" w:themeTint="BF"/>
          <w:lang w:eastAsia="en-GB"/>
        </w:rPr>
        <w:br/>
      </w:r>
      <w:r w:rsidRPr="007A54E4">
        <w:rPr>
          <w:b/>
          <w:color w:val="404040" w:themeColor="text1" w:themeTint="BF"/>
          <w:u w:val="single"/>
        </w:rPr>
        <w:t xml:space="preserve">Closing Balance:  </w:t>
      </w:r>
      <w:r w:rsidRPr="00F308C3">
        <w:rPr>
          <w:b/>
          <w:color w:val="404040" w:themeColor="text1" w:themeTint="BF"/>
        </w:rPr>
        <w:t xml:space="preserve"> </w:t>
      </w:r>
      <w:r w:rsidR="002C23EA">
        <w:rPr>
          <w:b/>
          <w:color w:val="404040" w:themeColor="text1" w:themeTint="BF"/>
        </w:rPr>
        <w:t xml:space="preserve"> </w:t>
      </w:r>
      <w:r w:rsidRPr="00F308C3">
        <w:rPr>
          <w:b/>
          <w:color w:val="404040" w:themeColor="text1" w:themeTint="BF"/>
        </w:rPr>
        <w:t xml:space="preserve">  </w:t>
      </w:r>
      <w:r w:rsidR="002C23EA">
        <w:rPr>
          <w:b/>
          <w:color w:val="404040" w:themeColor="text1" w:themeTint="BF"/>
        </w:rPr>
        <w:t xml:space="preserve">  </w:t>
      </w:r>
      <w:r w:rsidRPr="00F308C3">
        <w:rPr>
          <w:b/>
          <w:color w:val="404040" w:themeColor="text1" w:themeTint="BF"/>
        </w:rPr>
        <w:t>£</w:t>
      </w:r>
      <w:bookmarkStart w:id="3" w:name="_Hlk133136510"/>
      <w:r w:rsidR="008A430A">
        <w:rPr>
          <w:rFonts w:eastAsia="Times New Roman" w:cstheme="minorHAnsi"/>
          <w:b/>
          <w:bCs/>
          <w:color w:val="404040" w:themeColor="text1" w:themeTint="BF"/>
          <w:lang w:eastAsia="en-GB"/>
        </w:rPr>
        <w:t>1220.40</w:t>
      </w:r>
      <w:r w:rsidR="002C23EA">
        <w:rPr>
          <w:rFonts w:eastAsia="Times New Roman" w:cstheme="minorHAnsi"/>
          <w:b/>
          <w:bCs/>
          <w:color w:val="404040" w:themeColor="text1" w:themeTint="BF"/>
          <w:lang w:eastAsia="en-GB"/>
        </w:rPr>
        <w:t xml:space="preserve"> </w:t>
      </w:r>
      <w:bookmarkEnd w:id="3"/>
      <w:r w:rsidR="008A430A" w:rsidRPr="002C23EA">
        <w:rPr>
          <w:rFonts w:eastAsia="Times New Roman" w:cstheme="minorHAnsi"/>
          <w:i/>
          <w:iCs/>
          <w:color w:val="404040" w:themeColor="text1" w:themeTint="BF"/>
          <w:sz w:val="20"/>
          <w:szCs w:val="20"/>
          <w:lang w:eastAsia="en-GB"/>
        </w:rPr>
        <w:t>(as</w:t>
      </w:r>
      <w:r w:rsidR="008A430A">
        <w:rPr>
          <w:rFonts w:eastAsia="Times New Roman" w:cstheme="minorHAnsi"/>
          <w:i/>
          <w:iCs/>
          <w:color w:val="404040" w:themeColor="text1" w:themeTint="BF"/>
          <w:sz w:val="20"/>
          <w:szCs w:val="20"/>
          <w:lang w:eastAsia="en-GB"/>
        </w:rPr>
        <w:t xml:space="preserve"> of</w:t>
      </w:r>
      <w:r w:rsidR="008A430A" w:rsidRPr="002C23EA">
        <w:rPr>
          <w:rFonts w:eastAsia="Times New Roman" w:cstheme="minorHAnsi"/>
          <w:i/>
          <w:iCs/>
          <w:color w:val="404040" w:themeColor="text1" w:themeTint="BF"/>
          <w:sz w:val="20"/>
          <w:szCs w:val="20"/>
          <w:lang w:eastAsia="en-GB"/>
        </w:rPr>
        <w:t xml:space="preserve"> 2</w:t>
      </w:r>
      <w:r w:rsidR="008A430A">
        <w:rPr>
          <w:rFonts w:eastAsia="Times New Roman" w:cstheme="minorHAnsi"/>
          <w:i/>
          <w:iCs/>
          <w:color w:val="404040" w:themeColor="text1" w:themeTint="BF"/>
          <w:sz w:val="20"/>
          <w:szCs w:val="20"/>
          <w:lang w:eastAsia="en-GB"/>
        </w:rPr>
        <w:t>7</w:t>
      </w:r>
      <w:r w:rsidR="008A430A" w:rsidRPr="002C23EA">
        <w:rPr>
          <w:rFonts w:eastAsia="Times New Roman" w:cstheme="minorHAnsi"/>
          <w:i/>
          <w:iCs/>
          <w:color w:val="404040" w:themeColor="text1" w:themeTint="BF"/>
          <w:sz w:val="20"/>
          <w:szCs w:val="20"/>
          <w:lang w:eastAsia="en-GB"/>
        </w:rPr>
        <w:t>/0</w:t>
      </w:r>
      <w:r w:rsidR="008A430A">
        <w:rPr>
          <w:rFonts w:eastAsia="Times New Roman" w:cstheme="minorHAnsi"/>
          <w:i/>
          <w:iCs/>
          <w:color w:val="404040" w:themeColor="text1" w:themeTint="BF"/>
          <w:sz w:val="20"/>
          <w:szCs w:val="20"/>
          <w:lang w:eastAsia="en-GB"/>
        </w:rPr>
        <w:t>8</w:t>
      </w:r>
      <w:r w:rsidR="008A430A" w:rsidRPr="002C23EA">
        <w:rPr>
          <w:rFonts w:eastAsia="Times New Roman" w:cstheme="minorHAnsi"/>
          <w:i/>
          <w:iCs/>
          <w:color w:val="404040" w:themeColor="text1" w:themeTint="BF"/>
          <w:sz w:val="20"/>
          <w:szCs w:val="20"/>
          <w:lang w:eastAsia="en-GB"/>
        </w:rPr>
        <w:t>/2023)</w:t>
      </w:r>
      <w:r w:rsidRPr="007A54E4">
        <w:rPr>
          <w:rFonts w:ascii="Calibri" w:eastAsia="Times New Roman" w:hAnsi="Calibri" w:cs="Calibri"/>
          <w:b/>
          <w:bCs/>
          <w:color w:val="404040" w:themeColor="text1" w:themeTint="BF"/>
          <w:lang w:eastAsia="en-GB"/>
        </w:rPr>
        <w:br/>
      </w:r>
      <w:r w:rsidRPr="007A54E4">
        <w:rPr>
          <w:b/>
          <w:color w:val="404040" w:themeColor="text1" w:themeTint="BF"/>
        </w:rPr>
        <w:t xml:space="preserve">Prudent Reserve:      £500.00 </w:t>
      </w:r>
      <w:r w:rsidR="008A430A" w:rsidRPr="002C23EA">
        <w:rPr>
          <w:rFonts w:eastAsia="Times New Roman" w:cstheme="minorHAnsi"/>
          <w:i/>
          <w:iCs/>
          <w:color w:val="404040" w:themeColor="text1" w:themeTint="BF"/>
          <w:sz w:val="20"/>
          <w:szCs w:val="20"/>
          <w:lang w:eastAsia="en-GB"/>
        </w:rPr>
        <w:t>(as</w:t>
      </w:r>
      <w:r w:rsidR="008A430A">
        <w:rPr>
          <w:rFonts w:eastAsia="Times New Roman" w:cstheme="minorHAnsi"/>
          <w:i/>
          <w:iCs/>
          <w:color w:val="404040" w:themeColor="text1" w:themeTint="BF"/>
          <w:sz w:val="20"/>
          <w:szCs w:val="20"/>
          <w:lang w:eastAsia="en-GB"/>
        </w:rPr>
        <w:t xml:space="preserve"> of</w:t>
      </w:r>
      <w:r w:rsidR="008A430A" w:rsidRPr="002C23EA">
        <w:rPr>
          <w:rFonts w:eastAsia="Times New Roman" w:cstheme="minorHAnsi"/>
          <w:i/>
          <w:iCs/>
          <w:color w:val="404040" w:themeColor="text1" w:themeTint="BF"/>
          <w:sz w:val="20"/>
          <w:szCs w:val="20"/>
          <w:lang w:eastAsia="en-GB"/>
        </w:rPr>
        <w:t xml:space="preserve"> 2</w:t>
      </w:r>
      <w:r w:rsidR="008A430A">
        <w:rPr>
          <w:rFonts w:eastAsia="Times New Roman" w:cstheme="minorHAnsi"/>
          <w:i/>
          <w:iCs/>
          <w:color w:val="404040" w:themeColor="text1" w:themeTint="BF"/>
          <w:sz w:val="20"/>
          <w:szCs w:val="20"/>
          <w:lang w:eastAsia="en-GB"/>
        </w:rPr>
        <w:t>7</w:t>
      </w:r>
      <w:r w:rsidR="008A430A" w:rsidRPr="002C23EA">
        <w:rPr>
          <w:rFonts w:eastAsia="Times New Roman" w:cstheme="minorHAnsi"/>
          <w:i/>
          <w:iCs/>
          <w:color w:val="404040" w:themeColor="text1" w:themeTint="BF"/>
          <w:sz w:val="20"/>
          <w:szCs w:val="20"/>
          <w:lang w:eastAsia="en-GB"/>
        </w:rPr>
        <w:t>/0</w:t>
      </w:r>
      <w:r w:rsidR="008A430A">
        <w:rPr>
          <w:rFonts w:eastAsia="Times New Roman" w:cstheme="minorHAnsi"/>
          <w:i/>
          <w:iCs/>
          <w:color w:val="404040" w:themeColor="text1" w:themeTint="BF"/>
          <w:sz w:val="20"/>
          <w:szCs w:val="20"/>
          <w:lang w:eastAsia="en-GB"/>
        </w:rPr>
        <w:t>8</w:t>
      </w:r>
      <w:r w:rsidR="008A430A" w:rsidRPr="002C23EA">
        <w:rPr>
          <w:rFonts w:eastAsia="Times New Roman" w:cstheme="minorHAnsi"/>
          <w:i/>
          <w:iCs/>
          <w:color w:val="404040" w:themeColor="text1" w:themeTint="BF"/>
          <w:sz w:val="20"/>
          <w:szCs w:val="20"/>
          <w:lang w:eastAsia="en-GB"/>
        </w:rPr>
        <w:t>/2023)</w:t>
      </w:r>
      <w:r w:rsidRPr="007A54E4">
        <w:rPr>
          <w:b/>
          <w:color w:val="404040" w:themeColor="text1" w:themeTint="BF"/>
        </w:rPr>
        <w:br/>
      </w:r>
      <w:r w:rsidRPr="007A54E4">
        <w:rPr>
          <w:b/>
          <w:color w:val="404040" w:themeColor="text1" w:themeTint="BF"/>
          <w:u w:val="single"/>
        </w:rPr>
        <w:t>Tradition 7 surplus:</w:t>
      </w:r>
      <w:r w:rsidRPr="00F308C3">
        <w:rPr>
          <w:b/>
          <w:color w:val="404040" w:themeColor="text1" w:themeTint="BF"/>
        </w:rPr>
        <w:t xml:space="preserve">  £</w:t>
      </w:r>
      <w:r w:rsidR="008A430A">
        <w:rPr>
          <w:b/>
          <w:color w:val="404040" w:themeColor="text1" w:themeTint="BF"/>
        </w:rPr>
        <w:t>720.40</w:t>
      </w:r>
      <w:r w:rsidRPr="00F308C3">
        <w:rPr>
          <w:b/>
          <w:color w:val="404040" w:themeColor="text1" w:themeTint="BF"/>
        </w:rPr>
        <w:t xml:space="preserve"> </w:t>
      </w:r>
      <w:r w:rsidR="008A430A" w:rsidRPr="002C23EA">
        <w:rPr>
          <w:rFonts w:eastAsia="Times New Roman" w:cstheme="minorHAnsi"/>
          <w:i/>
          <w:iCs/>
          <w:color w:val="404040" w:themeColor="text1" w:themeTint="BF"/>
          <w:sz w:val="20"/>
          <w:szCs w:val="20"/>
          <w:lang w:eastAsia="en-GB"/>
        </w:rPr>
        <w:t>(as</w:t>
      </w:r>
      <w:r w:rsidR="008A430A">
        <w:rPr>
          <w:rFonts w:eastAsia="Times New Roman" w:cstheme="minorHAnsi"/>
          <w:i/>
          <w:iCs/>
          <w:color w:val="404040" w:themeColor="text1" w:themeTint="BF"/>
          <w:sz w:val="20"/>
          <w:szCs w:val="20"/>
          <w:lang w:eastAsia="en-GB"/>
        </w:rPr>
        <w:t xml:space="preserve"> of</w:t>
      </w:r>
      <w:r w:rsidR="008A430A" w:rsidRPr="002C23EA">
        <w:rPr>
          <w:rFonts w:eastAsia="Times New Roman" w:cstheme="minorHAnsi"/>
          <w:i/>
          <w:iCs/>
          <w:color w:val="404040" w:themeColor="text1" w:themeTint="BF"/>
          <w:sz w:val="20"/>
          <w:szCs w:val="20"/>
          <w:lang w:eastAsia="en-GB"/>
        </w:rPr>
        <w:t xml:space="preserve"> 2</w:t>
      </w:r>
      <w:r w:rsidR="008A430A">
        <w:rPr>
          <w:rFonts w:eastAsia="Times New Roman" w:cstheme="minorHAnsi"/>
          <w:i/>
          <w:iCs/>
          <w:color w:val="404040" w:themeColor="text1" w:themeTint="BF"/>
          <w:sz w:val="20"/>
          <w:szCs w:val="20"/>
          <w:lang w:eastAsia="en-GB"/>
        </w:rPr>
        <w:t>7</w:t>
      </w:r>
      <w:r w:rsidR="008A430A" w:rsidRPr="002C23EA">
        <w:rPr>
          <w:rFonts w:eastAsia="Times New Roman" w:cstheme="minorHAnsi"/>
          <w:i/>
          <w:iCs/>
          <w:color w:val="404040" w:themeColor="text1" w:themeTint="BF"/>
          <w:sz w:val="20"/>
          <w:szCs w:val="20"/>
          <w:lang w:eastAsia="en-GB"/>
        </w:rPr>
        <w:t>/0</w:t>
      </w:r>
      <w:r w:rsidR="008A430A">
        <w:rPr>
          <w:rFonts w:eastAsia="Times New Roman" w:cstheme="minorHAnsi"/>
          <w:i/>
          <w:iCs/>
          <w:color w:val="404040" w:themeColor="text1" w:themeTint="BF"/>
          <w:sz w:val="20"/>
          <w:szCs w:val="20"/>
          <w:lang w:eastAsia="en-GB"/>
        </w:rPr>
        <w:t>8</w:t>
      </w:r>
      <w:r w:rsidR="008A430A" w:rsidRPr="002C23EA">
        <w:rPr>
          <w:rFonts w:eastAsia="Times New Roman" w:cstheme="minorHAnsi"/>
          <w:i/>
          <w:iCs/>
          <w:color w:val="404040" w:themeColor="text1" w:themeTint="BF"/>
          <w:sz w:val="20"/>
          <w:szCs w:val="20"/>
          <w:lang w:eastAsia="en-GB"/>
        </w:rPr>
        <w:t>/2023)</w:t>
      </w:r>
    </w:p>
    <w:p w14:paraId="052829A7" w14:textId="457FF974" w:rsidR="00CA046A" w:rsidRDefault="00EC17C2" w:rsidP="00EC17C2">
      <w:pPr>
        <w:rPr>
          <w:i/>
          <w:color w:val="404040" w:themeColor="text1" w:themeTint="BF"/>
        </w:rPr>
      </w:pPr>
      <w:r w:rsidRPr="007A54E4">
        <w:rPr>
          <w:b/>
          <w:color w:val="404040" w:themeColor="text1" w:themeTint="BF"/>
        </w:rPr>
        <w:br/>
      </w:r>
      <w:r w:rsidRPr="007A54E4">
        <w:rPr>
          <w:b/>
          <w:i/>
          <w:color w:val="404040" w:themeColor="text1" w:themeTint="BF"/>
        </w:rPr>
        <w:t>Current fixed annual expenses:</w:t>
      </w:r>
      <w:r w:rsidRPr="007A54E4">
        <w:rPr>
          <w:i/>
          <w:color w:val="404040" w:themeColor="text1" w:themeTint="BF"/>
        </w:rPr>
        <w:t xml:space="preserve"> </w:t>
      </w:r>
      <w:r w:rsidR="00CA046A">
        <w:rPr>
          <w:i/>
          <w:color w:val="404040" w:themeColor="text1" w:themeTint="BF"/>
        </w:rPr>
        <w:t xml:space="preserve">Now </w:t>
      </w:r>
      <w:r w:rsidR="00431317">
        <w:rPr>
          <w:i/>
          <w:color w:val="404040" w:themeColor="text1" w:themeTint="BF"/>
        </w:rPr>
        <w:t xml:space="preserve">adjusted </w:t>
      </w:r>
      <w:r w:rsidR="00CA046A">
        <w:rPr>
          <w:i/>
          <w:color w:val="404040" w:themeColor="text1" w:themeTint="BF"/>
        </w:rPr>
        <w:t xml:space="preserve">to reflect slight increase </w:t>
      </w:r>
      <w:r w:rsidR="00431317">
        <w:rPr>
          <w:i/>
          <w:color w:val="404040" w:themeColor="text1" w:themeTint="BF"/>
        </w:rPr>
        <w:t xml:space="preserve">for 2022/23 </w:t>
      </w:r>
    </w:p>
    <w:p w14:paraId="6E8B78EE" w14:textId="09EF5571" w:rsidR="00EC17C2" w:rsidRPr="001E39A5" w:rsidRDefault="00EC17C2" w:rsidP="00EC17C2">
      <w:pPr>
        <w:rPr>
          <w:rFonts w:eastAsia="Times New Roman" w:cstheme="minorHAnsi"/>
          <w:i/>
          <w:iCs/>
          <w:color w:val="404040" w:themeColor="text1" w:themeTint="BF"/>
          <w:sz w:val="24"/>
          <w:szCs w:val="24"/>
          <w:lang w:eastAsia="en-GB"/>
        </w:rPr>
      </w:pPr>
      <w:r w:rsidRPr="007A54E4">
        <w:rPr>
          <w:i/>
          <w:color w:val="404040" w:themeColor="text1" w:themeTint="BF"/>
        </w:rPr>
        <w:t xml:space="preserve">Website + Domain etc.   </w:t>
      </w:r>
      <w:r w:rsidRPr="00BB3B1A">
        <w:rPr>
          <w:i/>
          <w:color w:val="404040" w:themeColor="text1" w:themeTint="BF"/>
        </w:rPr>
        <w:t>£49.15</w:t>
      </w:r>
      <w:r w:rsidRPr="007A54E4">
        <w:rPr>
          <w:i/>
          <w:color w:val="404040" w:themeColor="text1" w:themeTint="BF"/>
        </w:rPr>
        <w:t xml:space="preserve"> </w:t>
      </w:r>
      <w:r w:rsidRPr="007A54E4">
        <w:rPr>
          <w:i/>
          <w:color w:val="404040" w:themeColor="text1" w:themeTint="BF"/>
          <w:sz w:val="20"/>
          <w:szCs w:val="20"/>
        </w:rPr>
        <w:t>(per year</w:t>
      </w:r>
      <w:r>
        <w:rPr>
          <w:i/>
          <w:color w:val="404040" w:themeColor="text1" w:themeTint="BF"/>
          <w:sz w:val="20"/>
          <w:szCs w:val="20"/>
        </w:rPr>
        <w:t>)</w:t>
      </w:r>
      <w:r w:rsidRPr="007A54E4">
        <w:rPr>
          <w:i/>
          <w:color w:val="404040" w:themeColor="text1" w:themeTint="BF"/>
        </w:rPr>
        <w:t xml:space="preserve"> </w:t>
      </w:r>
      <w:r w:rsidR="002C23EA">
        <w:rPr>
          <w:i/>
          <w:color w:val="404040" w:themeColor="text1" w:themeTint="BF"/>
        </w:rPr>
        <w:t xml:space="preserve"> </w:t>
      </w:r>
      <w:r w:rsidRPr="007A54E4">
        <w:rPr>
          <w:i/>
          <w:color w:val="404040" w:themeColor="text1" w:themeTint="BF"/>
        </w:rPr>
        <w:br/>
        <w:t>Bluejeans</w:t>
      </w:r>
      <w:r>
        <w:rPr>
          <w:i/>
          <w:color w:val="404040" w:themeColor="text1" w:themeTint="BF"/>
        </w:rPr>
        <w:t xml:space="preserve"> </w:t>
      </w:r>
      <w:r w:rsidRPr="007A54E4">
        <w:rPr>
          <w:i/>
          <w:color w:val="404040" w:themeColor="text1" w:themeTint="BF"/>
        </w:rPr>
        <w:t xml:space="preserve">account        </w:t>
      </w:r>
      <w:r w:rsidRPr="007A54E4">
        <w:rPr>
          <w:i/>
          <w:color w:val="404040" w:themeColor="text1" w:themeTint="BF"/>
        </w:rPr>
        <w:tab/>
      </w:r>
      <w:r w:rsidRPr="00BB3B1A">
        <w:rPr>
          <w:i/>
          <w:color w:val="404040" w:themeColor="text1" w:themeTint="BF"/>
        </w:rPr>
        <w:t>£</w:t>
      </w:r>
      <w:r w:rsidR="00D601C4">
        <w:rPr>
          <w:i/>
          <w:color w:val="404040" w:themeColor="text1" w:themeTint="BF"/>
        </w:rPr>
        <w:t>170.90</w:t>
      </w:r>
      <w:r w:rsidRPr="007A54E4">
        <w:rPr>
          <w:i/>
          <w:color w:val="404040" w:themeColor="text1" w:themeTint="BF"/>
        </w:rPr>
        <w:t xml:space="preserve"> (current </w:t>
      </w:r>
      <w:r w:rsidRPr="007A54E4">
        <w:rPr>
          <w:bCs/>
          <w:i/>
          <w:iCs/>
          <w:color w:val="404040" w:themeColor="text1" w:themeTint="BF"/>
        </w:rPr>
        <w:t>Bluejeans Enterprise Account annual fee</w:t>
      </w:r>
      <w:r w:rsidR="004C1C7D">
        <w:rPr>
          <w:bCs/>
          <w:i/>
          <w:iCs/>
          <w:color w:val="404040" w:themeColor="text1" w:themeTint="BF"/>
        </w:rPr>
        <w:t>202</w:t>
      </w:r>
      <w:r w:rsidR="00D601C4">
        <w:rPr>
          <w:bCs/>
          <w:i/>
          <w:iCs/>
          <w:color w:val="404040" w:themeColor="text1" w:themeTint="BF"/>
        </w:rPr>
        <w:t>2</w:t>
      </w:r>
      <w:r w:rsidR="004C1C7D">
        <w:rPr>
          <w:bCs/>
          <w:i/>
          <w:iCs/>
          <w:color w:val="404040" w:themeColor="text1" w:themeTint="BF"/>
        </w:rPr>
        <w:t>/2</w:t>
      </w:r>
      <w:r w:rsidR="00D601C4">
        <w:rPr>
          <w:bCs/>
          <w:i/>
          <w:iCs/>
          <w:color w:val="404040" w:themeColor="text1" w:themeTint="BF"/>
        </w:rPr>
        <w:t>3</w:t>
      </w:r>
      <w:r w:rsidRPr="007A54E4">
        <w:rPr>
          <w:bCs/>
          <w:i/>
          <w:iCs/>
          <w:color w:val="404040" w:themeColor="text1" w:themeTint="BF"/>
        </w:rPr>
        <w:t>)</w:t>
      </w:r>
      <w:r w:rsidRPr="007A54E4">
        <w:rPr>
          <w:i/>
          <w:color w:val="404040" w:themeColor="text1" w:themeTint="BF"/>
        </w:rPr>
        <w:br/>
      </w:r>
      <w:r w:rsidRPr="007A54E4">
        <w:rPr>
          <w:b/>
          <w:bCs/>
          <w:i/>
          <w:color w:val="404040" w:themeColor="text1" w:themeTint="BF"/>
        </w:rPr>
        <w:t>Total                                 £</w:t>
      </w:r>
      <w:r>
        <w:rPr>
          <w:b/>
          <w:bCs/>
          <w:i/>
          <w:color w:val="404040" w:themeColor="text1" w:themeTint="BF"/>
        </w:rPr>
        <w:t>207.64</w:t>
      </w:r>
      <w:r w:rsidRPr="007A54E4">
        <w:rPr>
          <w:b/>
          <w:bCs/>
          <w:color w:val="404040" w:themeColor="text1" w:themeTint="BF"/>
        </w:rPr>
        <w:t xml:space="preserve"> </w:t>
      </w:r>
      <w:r w:rsidRPr="007A54E4">
        <w:rPr>
          <w:b/>
          <w:bCs/>
          <w:i/>
          <w:color w:val="404040" w:themeColor="text1" w:themeTint="BF"/>
          <w:sz w:val="20"/>
          <w:szCs w:val="20"/>
        </w:rPr>
        <w:t>(= @ £</w:t>
      </w:r>
      <w:r>
        <w:rPr>
          <w:b/>
          <w:bCs/>
          <w:i/>
          <w:color w:val="404040" w:themeColor="text1" w:themeTint="BF"/>
          <w:sz w:val="20"/>
          <w:szCs w:val="20"/>
        </w:rPr>
        <w:t>0.3</w:t>
      </w:r>
      <w:r w:rsidR="00D601C4">
        <w:rPr>
          <w:b/>
          <w:bCs/>
          <w:i/>
          <w:color w:val="404040" w:themeColor="text1" w:themeTint="BF"/>
          <w:sz w:val="20"/>
          <w:szCs w:val="20"/>
        </w:rPr>
        <w:t>8</w:t>
      </w:r>
      <w:r>
        <w:rPr>
          <w:b/>
          <w:bCs/>
          <w:i/>
          <w:color w:val="404040" w:themeColor="text1" w:themeTint="BF"/>
          <w:sz w:val="20"/>
          <w:szCs w:val="20"/>
        </w:rPr>
        <w:t xml:space="preserve">p </w:t>
      </w:r>
      <w:r w:rsidRPr="007A54E4">
        <w:rPr>
          <w:b/>
          <w:bCs/>
          <w:i/>
          <w:color w:val="404040" w:themeColor="text1" w:themeTint="BF"/>
          <w:sz w:val="20"/>
          <w:szCs w:val="20"/>
        </w:rPr>
        <w:t>/</w:t>
      </w:r>
      <w:r>
        <w:rPr>
          <w:b/>
          <w:bCs/>
          <w:i/>
          <w:color w:val="404040" w:themeColor="text1" w:themeTint="BF"/>
          <w:sz w:val="20"/>
          <w:szCs w:val="20"/>
        </w:rPr>
        <w:t xml:space="preserve"> </w:t>
      </w:r>
      <w:r w:rsidRPr="007A54E4">
        <w:rPr>
          <w:b/>
          <w:bCs/>
          <w:i/>
          <w:color w:val="404040" w:themeColor="text1" w:themeTint="BF"/>
          <w:sz w:val="20"/>
          <w:szCs w:val="20"/>
        </w:rPr>
        <w:t>$</w:t>
      </w:r>
      <w:r>
        <w:rPr>
          <w:b/>
          <w:bCs/>
          <w:i/>
          <w:color w:val="404040" w:themeColor="text1" w:themeTint="BF"/>
          <w:sz w:val="20"/>
          <w:szCs w:val="20"/>
        </w:rPr>
        <w:t>0.4</w:t>
      </w:r>
      <w:r w:rsidR="00D601C4">
        <w:rPr>
          <w:b/>
          <w:bCs/>
          <w:i/>
          <w:color w:val="404040" w:themeColor="text1" w:themeTint="BF"/>
          <w:sz w:val="20"/>
          <w:szCs w:val="20"/>
        </w:rPr>
        <w:t>5</w:t>
      </w:r>
      <w:r>
        <w:rPr>
          <w:b/>
          <w:bCs/>
          <w:i/>
          <w:color w:val="404040" w:themeColor="text1" w:themeTint="BF"/>
          <w:sz w:val="20"/>
          <w:szCs w:val="20"/>
        </w:rPr>
        <w:t xml:space="preserve">c </w:t>
      </w:r>
      <w:r w:rsidRPr="007A54E4">
        <w:rPr>
          <w:b/>
          <w:bCs/>
          <w:i/>
          <w:color w:val="404040" w:themeColor="text1" w:themeTint="BF"/>
          <w:sz w:val="20"/>
          <w:szCs w:val="20"/>
        </w:rPr>
        <w:t>per meeting per week</w:t>
      </w:r>
      <w:r w:rsidR="00D601C4">
        <w:rPr>
          <w:b/>
          <w:bCs/>
          <w:i/>
          <w:color w:val="404040" w:themeColor="text1" w:themeTint="BF"/>
          <w:sz w:val="20"/>
          <w:szCs w:val="20"/>
        </w:rPr>
        <w:t xml:space="preserve"> at current rates</w:t>
      </w:r>
      <w:r w:rsidRPr="007A54E4">
        <w:rPr>
          <w:b/>
          <w:bCs/>
          <w:i/>
          <w:color w:val="404040" w:themeColor="text1" w:themeTint="BF"/>
          <w:sz w:val="20"/>
          <w:szCs w:val="20"/>
        </w:rPr>
        <w:t>)</w:t>
      </w:r>
      <w:r>
        <w:rPr>
          <w:b/>
          <w:bCs/>
          <w:i/>
          <w:color w:val="404040" w:themeColor="text1" w:themeTint="BF"/>
          <w:sz w:val="20"/>
          <w:szCs w:val="20"/>
        </w:rPr>
        <w:br/>
      </w:r>
    </w:p>
    <w:p w14:paraId="603564A4" w14:textId="77777777" w:rsidR="00FB6480" w:rsidRDefault="00EC17C2" w:rsidP="00EC17C2">
      <w:pPr>
        <w:rPr>
          <w:b/>
          <w:color w:val="404040" w:themeColor="text1" w:themeTint="BF"/>
        </w:rPr>
      </w:pPr>
      <w:r>
        <w:rPr>
          <w:b/>
          <w:bCs/>
          <w:i/>
          <w:color w:val="404040" w:themeColor="text1" w:themeTint="BF"/>
          <w:sz w:val="20"/>
          <w:szCs w:val="20"/>
        </w:rPr>
        <w:t xml:space="preserve"> </w:t>
      </w:r>
      <w:r w:rsidRPr="00930472">
        <w:rPr>
          <w:b/>
          <w:color w:val="404040" w:themeColor="text1" w:themeTint="BF"/>
        </w:rPr>
        <w:t>Website</w:t>
      </w:r>
      <w:r w:rsidR="008A430A">
        <w:rPr>
          <w:b/>
          <w:color w:val="404040" w:themeColor="text1" w:themeTint="BF"/>
        </w:rPr>
        <w:t>/Tech R</w:t>
      </w:r>
      <w:r w:rsidRPr="00930472">
        <w:rPr>
          <w:b/>
          <w:color w:val="404040" w:themeColor="text1" w:themeTint="BF"/>
        </w:rPr>
        <w:t xml:space="preserve">eport: </w:t>
      </w:r>
    </w:p>
    <w:p w14:paraId="1AD102EC" w14:textId="06B1707F" w:rsidR="00505614" w:rsidRDefault="00EC17C2" w:rsidP="00EC17C2">
      <w:pPr>
        <w:rPr>
          <w:color w:val="404040" w:themeColor="text1" w:themeTint="BF"/>
        </w:rPr>
      </w:pPr>
      <w:r>
        <w:rPr>
          <w:b/>
          <w:color w:val="404040" w:themeColor="text1" w:themeTint="BF"/>
        </w:rPr>
        <w:br/>
      </w:r>
      <w:r w:rsidRPr="007A54E4">
        <w:rPr>
          <w:color w:val="404040" w:themeColor="text1" w:themeTint="BF"/>
        </w:rPr>
        <w:t xml:space="preserve">The website </w:t>
      </w:r>
      <w:r w:rsidR="003472A0">
        <w:rPr>
          <w:color w:val="404040" w:themeColor="text1" w:themeTint="BF"/>
        </w:rPr>
        <w:t xml:space="preserve">is running well and development work </w:t>
      </w:r>
      <w:r w:rsidR="004C1C7D">
        <w:rPr>
          <w:color w:val="404040" w:themeColor="text1" w:themeTint="BF"/>
        </w:rPr>
        <w:t>is ongoing</w:t>
      </w:r>
      <w:r w:rsidR="003472A0">
        <w:rPr>
          <w:color w:val="404040" w:themeColor="text1" w:themeTint="BF"/>
        </w:rPr>
        <w:t xml:space="preserve"> for </w:t>
      </w:r>
      <w:r w:rsidR="00C53E60">
        <w:rPr>
          <w:color w:val="404040" w:themeColor="text1" w:themeTint="BF"/>
        </w:rPr>
        <w:t xml:space="preserve">the </w:t>
      </w:r>
      <w:r w:rsidR="003472A0">
        <w:rPr>
          <w:color w:val="404040" w:themeColor="text1" w:themeTint="BF"/>
        </w:rPr>
        <w:t>deploy</w:t>
      </w:r>
      <w:r w:rsidR="00C53E60">
        <w:rPr>
          <w:color w:val="404040" w:themeColor="text1" w:themeTint="BF"/>
        </w:rPr>
        <w:t>ment of</w:t>
      </w:r>
      <w:r w:rsidR="003472A0">
        <w:rPr>
          <w:color w:val="404040" w:themeColor="text1" w:themeTint="BF"/>
        </w:rPr>
        <w:t xml:space="preserve"> the new features</w:t>
      </w:r>
      <w:r w:rsidR="0030606B">
        <w:rPr>
          <w:color w:val="404040" w:themeColor="text1" w:themeTint="BF"/>
        </w:rPr>
        <w:t>. B</w:t>
      </w:r>
      <w:r w:rsidRPr="007A54E4">
        <w:rPr>
          <w:color w:val="404040" w:themeColor="text1" w:themeTint="BF"/>
        </w:rPr>
        <w:t>ackups are being taken regularly, website</w:t>
      </w:r>
      <w:r>
        <w:rPr>
          <w:color w:val="404040" w:themeColor="text1" w:themeTint="BF"/>
        </w:rPr>
        <w:t xml:space="preserve"> content,</w:t>
      </w:r>
      <w:r w:rsidRPr="007A54E4">
        <w:rPr>
          <w:color w:val="404040" w:themeColor="text1" w:themeTint="BF"/>
        </w:rPr>
        <w:t xml:space="preserve"> software &amp; plugins are being updated as required</w:t>
      </w:r>
      <w:r w:rsidR="00431317">
        <w:rPr>
          <w:color w:val="404040" w:themeColor="text1" w:themeTint="BF"/>
        </w:rPr>
        <w:t>, new site security protocols</w:t>
      </w:r>
      <w:r w:rsidR="00C13CD6">
        <w:rPr>
          <w:color w:val="404040" w:themeColor="text1" w:themeTint="BF"/>
        </w:rPr>
        <w:t xml:space="preserve"> working well</w:t>
      </w:r>
      <w:r w:rsidR="00431317">
        <w:rPr>
          <w:color w:val="404040" w:themeColor="text1" w:themeTint="BF"/>
        </w:rPr>
        <w:t>.</w:t>
      </w:r>
      <w:r w:rsidR="00CA046A">
        <w:rPr>
          <w:color w:val="404040" w:themeColor="text1" w:themeTint="BF"/>
        </w:rPr>
        <w:t xml:space="preserve"> </w:t>
      </w:r>
    </w:p>
    <w:p w14:paraId="36E7AF09" w14:textId="6DA0F1A1" w:rsidR="008A430A" w:rsidRDefault="008A430A" w:rsidP="00EC17C2">
      <w:pPr>
        <w:rPr>
          <w:color w:val="404040" w:themeColor="text1" w:themeTint="BF"/>
        </w:rPr>
      </w:pPr>
      <w:r>
        <w:rPr>
          <w:color w:val="404040" w:themeColor="text1" w:themeTint="BF"/>
        </w:rPr>
        <w:t xml:space="preserve">As some may already be aware we have been informed that our Venue – Bluejeans – is due to close at some point in 2024. Please be assured that the tech team </w:t>
      </w:r>
      <w:r w:rsidR="00634108">
        <w:rPr>
          <w:color w:val="404040" w:themeColor="text1" w:themeTint="BF"/>
        </w:rPr>
        <w:t xml:space="preserve">have this in hand, will be seeking clarity from Bluejeans regarding the upcoming annual account renewal, which is due in October, and have already begun to look at and consider possible alternatives. </w:t>
      </w:r>
    </w:p>
    <w:p w14:paraId="28F5BEE4" w14:textId="5C5B6225" w:rsidR="00EC17C2" w:rsidRDefault="00464F5F">
      <w:r>
        <w:t xml:space="preserve">ILS Steve A </w:t>
      </w:r>
    </w:p>
    <w:sectPr w:rsidR="00EC17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96A00" w14:textId="77777777" w:rsidR="008068D8" w:rsidRDefault="008068D8" w:rsidP="003472A0">
      <w:pPr>
        <w:spacing w:after="0" w:line="240" w:lineRule="auto"/>
      </w:pPr>
      <w:r>
        <w:separator/>
      </w:r>
    </w:p>
  </w:endnote>
  <w:endnote w:type="continuationSeparator" w:id="0">
    <w:p w14:paraId="3A9818AA" w14:textId="77777777" w:rsidR="008068D8" w:rsidRDefault="008068D8" w:rsidP="0034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97D7" w14:textId="77777777" w:rsidR="008068D8" w:rsidRDefault="008068D8" w:rsidP="003472A0">
      <w:pPr>
        <w:spacing w:after="0" w:line="240" w:lineRule="auto"/>
      </w:pPr>
      <w:r>
        <w:separator/>
      </w:r>
    </w:p>
  </w:footnote>
  <w:footnote w:type="continuationSeparator" w:id="0">
    <w:p w14:paraId="15B1B08E" w14:textId="77777777" w:rsidR="008068D8" w:rsidRDefault="008068D8" w:rsidP="003472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C2"/>
    <w:rsid w:val="000103C9"/>
    <w:rsid w:val="000308CC"/>
    <w:rsid w:val="001D3BC7"/>
    <w:rsid w:val="001D7D18"/>
    <w:rsid w:val="001E184D"/>
    <w:rsid w:val="001E39A5"/>
    <w:rsid w:val="00237822"/>
    <w:rsid w:val="00281ADF"/>
    <w:rsid w:val="00293E7D"/>
    <w:rsid w:val="002C23EA"/>
    <w:rsid w:val="0030606B"/>
    <w:rsid w:val="003472A0"/>
    <w:rsid w:val="003840EA"/>
    <w:rsid w:val="00391D42"/>
    <w:rsid w:val="00431317"/>
    <w:rsid w:val="00464F5F"/>
    <w:rsid w:val="004C1C7D"/>
    <w:rsid w:val="00505614"/>
    <w:rsid w:val="00526173"/>
    <w:rsid w:val="005D6D46"/>
    <w:rsid w:val="00634108"/>
    <w:rsid w:val="00664680"/>
    <w:rsid w:val="006669F7"/>
    <w:rsid w:val="007812FF"/>
    <w:rsid w:val="007E5689"/>
    <w:rsid w:val="007F589E"/>
    <w:rsid w:val="008068D8"/>
    <w:rsid w:val="00863313"/>
    <w:rsid w:val="008A430A"/>
    <w:rsid w:val="008A4BF0"/>
    <w:rsid w:val="00A35108"/>
    <w:rsid w:val="00B231F2"/>
    <w:rsid w:val="00C13CD6"/>
    <w:rsid w:val="00C53E60"/>
    <w:rsid w:val="00CA046A"/>
    <w:rsid w:val="00D539B9"/>
    <w:rsid w:val="00D601C4"/>
    <w:rsid w:val="00D7065F"/>
    <w:rsid w:val="00E32B83"/>
    <w:rsid w:val="00EC17C2"/>
    <w:rsid w:val="00ED46CD"/>
    <w:rsid w:val="00F308C3"/>
    <w:rsid w:val="00FB6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2B97"/>
  <w15:chartTrackingRefBased/>
  <w15:docId w15:val="{C428878C-8BA8-46AC-9249-D4D09136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C2"/>
    <w:pPr>
      <w:ind w:left="720"/>
      <w:contextualSpacing/>
    </w:pPr>
  </w:style>
  <w:style w:type="paragraph" w:styleId="Header">
    <w:name w:val="header"/>
    <w:basedOn w:val="Normal"/>
    <w:link w:val="HeaderChar"/>
    <w:uiPriority w:val="99"/>
    <w:unhideWhenUsed/>
    <w:rsid w:val="00347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2A0"/>
  </w:style>
  <w:style w:type="paragraph" w:styleId="Footer">
    <w:name w:val="footer"/>
    <w:basedOn w:val="Normal"/>
    <w:link w:val="FooterChar"/>
    <w:uiPriority w:val="99"/>
    <w:unhideWhenUsed/>
    <w:rsid w:val="00347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144">
      <w:bodyDiv w:val="1"/>
      <w:marLeft w:val="0"/>
      <w:marRight w:val="0"/>
      <w:marTop w:val="0"/>
      <w:marBottom w:val="0"/>
      <w:divBdr>
        <w:top w:val="none" w:sz="0" w:space="0" w:color="auto"/>
        <w:left w:val="none" w:sz="0" w:space="0" w:color="auto"/>
        <w:bottom w:val="none" w:sz="0" w:space="0" w:color="auto"/>
        <w:right w:val="none" w:sz="0" w:space="0" w:color="auto"/>
      </w:divBdr>
    </w:div>
    <w:div w:id="263267827">
      <w:bodyDiv w:val="1"/>
      <w:marLeft w:val="0"/>
      <w:marRight w:val="0"/>
      <w:marTop w:val="0"/>
      <w:marBottom w:val="0"/>
      <w:divBdr>
        <w:top w:val="none" w:sz="0" w:space="0" w:color="auto"/>
        <w:left w:val="none" w:sz="0" w:space="0" w:color="auto"/>
        <w:bottom w:val="none" w:sz="0" w:space="0" w:color="auto"/>
        <w:right w:val="none" w:sz="0" w:space="0" w:color="auto"/>
      </w:divBdr>
    </w:div>
    <w:div w:id="851451048">
      <w:bodyDiv w:val="1"/>
      <w:marLeft w:val="0"/>
      <w:marRight w:val="0"/>
      <w:marTop w:val="0"/>
      <w:marBottom w:val="0"/>
      <w:divBdr>
        <w:top w:val="none" w:sz="0" w:space="0" w:color="auto"/>
        <w:left w:val="none" w:sz="0" w:space="0" w:color="auto"/>
        <w:bottom w:val="none" w:sz="0" w:space="0" w:color="auto"/>
        <w:right w:val="none" w:sz="0" w:space="0" w:color="auto"/>
      </w:divBdr>
    </w:div>
    <w:div w:id="912079431">
      <w:bodyDiv w:val="1"/>
      <w:marLeft w:val="0"/>
      <w:marRight w:val="0"/>
      <w:marTop w:val="0"/>
      <w:marBottom w:val="0"/>
      <w:divBdr>
        <w:top w:val="none" w:sz="0" w:space="0" w:color="auto"/>
        <w:left w:val="none" w:sz="0" w:space="0" w:color="auto"/>
        <w:bottom w:val="none" w:sz="0" w:space="0" w:color="auto"/>
        <w:right w:val="none" w:sz="0" w:space="0" w:color="auto"/>
      </w:divBdr>
    </w:div>
    <w:div w:id="1084839414">
      <w:bodyDiv w:val="1"/>
      <w:marLeft w:val="0"/>
      <w:marRight w:val="0"/>
      <w:marTop w:val="0"/>
      <w:marBottom w:val="0"/>
      <w:divBdr>
        <w:top w:val="none" w:sz="0" w:space="0" w:color="auto"/>
        <w:left w:val="none" w:sz="0" w:space="0" w:color="auto"/>
        <w:bottom w:val="none" w:sz="0" w:space="0" w:color="auto"/>
        <w:right w:val="none" w:sz="0" w:space="0" w:color="auto"/>
      </w:divBdr>
    </w:div>
    <w:div w:id="1118716207">
      <w:bodyDiv w:val="1"/>
      <w:marLeft w:val="0"/>
      <w:marRight w:val="0"/>
      <w:marTop w:val="0"/>
      <w:marBottom w:val="0"/>
      <w:divBdr>
        <w:top w:val="none" w:sz="0" w:space="0" w:color="auto"/>
        <w:left w:val="none" w:sz="0" w:space="0" w:color="auto"/>
        <w:bottom w:val="none" w:sz="0" w:space="0" w:color="auto"/>
        <w:right w:val="none" w:sz="0" w:space="0" w:color="auto"/>
      </w:divBdr>
    </w:div>
    <w:div w:id="1124271438">
      <w:bodyDiv w:val="1"/>
      <w:marLeft w:val="0"/>
      <w:marRight w:val="0"/>
      <w:marTop w:val="0"/>
      <w:marBottom w:val="0"/>
      <w:divBdr>
        <w:top w:val="none" w:sz="0" w:space="0" w:color="auto"/>
        <w:left w:val="none" w:sz="0" w:space="0" w:color="auto"/>
        <w:bottom w:val="none" w:sz="0" w:space="0" w:color="auto"/>
        <w:right w:val="none" w:sz="0" w:space="0" w:color="auto"/>
      </w:divBdr>
    </w:div>
    <w:div w:id="1270046815">
      <w:bodyDiv w:val="1"/>
      <w:marLeft w:val="0"/>
      <w:marRight w:val="0"/>
      <w:marTop w:val="0"/>
      <w:marBottom w:val="0"/>
      <w:divBdr>
        <w:top w:val="none" w:sz="0" w:space="0" w:color="auto"/>
        <w:left w:val="none" w:sz="0" w:space="0" w:color="auto"/>
        <w:bottom w:val="none" w:sz="0" w:space="0" w:color="auto"/>
        <w:right w:val="none" w:sz="0" w:space="0" w:color="auto"/>
      </w:divBdr>
    </w:div>
    <w:div w:id="1328629004">
      <w:bodyDiv w:val="1"/>
      <w:marLeft w:val="0"/>
      <w:marRight w:val="0"/>
      <w:marTop w:val="0"/>
      <w:marBottom w:val="0"/>
      <w:divBdr>
        <w:top w:val="none" w:sz="0" w:space="0" w:color="auto"/>
        <w:left w:val="none" w:sz="0" w:space="0" w:color="auto"/>
        <w:bottom w:val="none" w:sz="0" w:space="0" w:color="auto"/>
        <w:right w:val="none" w:sz="0" w:space="0" w:color="auto"/>
      </w:divBdr>
    </w:div>
    <w:div w:id="1517188325">
      <w:bodyDiv w:val="1"/>
      <w:marLeft w:val="0"/>
      <w:marRight w:val="0"/>
      <w:marTop w:val="0"/>
      <w:marBottom w:val="0"/>
      <w:divBdr>
        <w:top w:val="none" w:sz="0" w:space="0" w:color="auto"/>
        <w:left w:val="none" w:sz="0" w:space="0" w:color="auto"/>
        <w:bottom w:val="none" w:sz="0" w:space="0" w:color="auto"/>
        <w:right w:val="none" w:sz="0" w:space="0" w:color="auto"/>
      </w:divBdr>
    </w:div>
    <w:div w:id="1704750481">
      <w:bodyDiv w:val="1"/>
      <w:marLeft w:val="0"/>
      <w:marRight w:val="0"/>
      <w:marTop w:val="0"/>
      <w:marBottom w:val="0"/>
      <w:divBdr>
        <w:top w:val="none" w:sz="0" w:space="0" w:color="auto"/>
        <w:left w:val="none" w:sz="0" w:space="0" w:color="auto"/>
        <w:bottom w:val="none" w:sz="0" w:space="0" w:color="auto"/>
        <w:right w:val="none" w:sz="0" w:space="0" w:color="auto"/>
      </w:divBdr>
    </w:div>
    <w:div w:id="213217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Adams</dc:creator>
  <cp:keywords/>
  <dc:description/>
  <cp:lastModifiedBy>Stephen Adams</cp:lastModifiedBy>
  <cp:revision>4</cp:revision>
  <cp:lastPrinted>2023-08-27T10:32:00Z</cp:lastPrinted>
  <dcterms:created xsi:type="dcterms:W3CDTF">2023-08-27T10:25:00Z</dcterms:created>
  <dcterms:modified xsi:type="dcterms:W3CDTF">2023-08-27T10:36:00Z</dcterms:modified>
</cp:coreProperties>
</file>